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5498" w14:textId="4EBCFDC0" w:rsidR="002F3ED3" w:rsidRPr="00034147" w:rsidRDefault="002F3ED3">
      <w:pPr>
        <w:rPr>
          <w:rFonts w:asciiTheme="majorHAnsi" w:hAnsiTheme="majorHAnsi" w:cstheme="majorHAnsi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457"/>
        <w:tblW w:w="1508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3017"/>
        <w:gridCol w:w="3017"/>
        <w:gridCol w:w="3017"/>
        <w:gridCol w:w="3017"/>
      </w:tblGrid>
      <w:tr w:rsidR="009E45B4" w:rsidRPr="00034147" w14:paraId="41B8E17B" w14:textId="77777777" w:rsidTr="009E45B4">
        <w:trPr>
          <w:trHeight w:val="1980"/>
        </w:trPr>
        <w:tc>
          <w:tcPr>
            <w:tcW w:w="3017" w:type="dxa"/>
          </w:tcPr>
          <w:p w14:paraId="29575ECA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10D15F5" wp14:editId="1E103D4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5080</wp:posOffset>
                  </wp:positionV>
                  <wp:extent cx="598170" cy="376555"/>
                  <wp:effectExtent l="0" t="0" r="0" b="4445"/>
                  <wp:wrapSquare wrapText="bothSides"/>
                  <wp:docPr id="6" name="Picture 6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ns-0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DC4440" w14:textId="77777777" w:rsidR="009E45B4" w:rsidRPr="00034147" w:rsidRDefault="009E45B4" w:rsidP="009E45B4">
            <w:pPr>
              <w:rPr>
                <w:rFonts w:asciiTheme="majorHAnsi" w:eastAsia="Times New Roman" w:hAnsiTheme="majorHAnsi" w:cstheme="majorHAnsi"/>
                <w:color w:val="3B3838" w:themeColor="background2" w:themeShade="40"/>
                <w:sz w:val="18"/>
                <w:szCs w:val="18"/>
                <w:lang w:eastAsia="en-GB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this course </w:t>
            </w:r>
            <w:r w:rsidRPr="0003414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on screenwriting, which includes learning the characteristics of screen stories, structure, character development and the writing process.  </w:t>
            </w:r>
          </w:p>
          <w:p w14:paraId="78330F0F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59D59B0C" w14:textId="77777777" w:rsidR="009E45B4" w:rsidRPr="00034147" w:rsidRDefault="00FB1768" w:rsidP="009E45B4">
            <w:pPr>
              <w:rPr>
                <w:rStyle w:val="u-nowrap-small"/>
                <w:rFonts w:asciiTheme="majorHAnsi" w:hAnsiTheme="majorHAnsi" w:cstheme="majorHAnsi"/>
                <w:color w:val="3A343A"/>
                <w:sz w:val="18"/>
                <w:szCs w:val="18"/>
              </w:rPr>
            </w:pPr>
            <w:hyperlink r:id="rId11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 xml:space="preserve">An Introduction </w:t>
              </w:r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to Screenwriting</w:t>
              </w:r>
            </w:hyperlink>
          </w:p>
          <w:p w14:paraId="72AA0B13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</w:rPr>
              <w:t>University of East Anglia</w:t>
            </w:r>
          </w:p>
        </w:tc>
        <w:tc>
          <w:tcPr>
            <w:tcW w:w="3017" w:type="dxa"/>
            <w:vMerge w:val="restart"/>
          </w:tcPr>
          <w:p w14:paraId="0077D171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</w:p>
          <w:p w14:paraId="0FAA8125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700CC95A" wp14:editId="359570B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2540</wp:posOffset>
                  </wp:positionV>
                  <wp:extent cx="633730" cy="398780"/>
                  <wp:effectExtent l="0" t="0" r="0" b="0"/>
                  <wp:wrapSquare wrapText="bothSides"/>
                  <wp:docPr id="26" name="Picture 2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to this podcast </w:t>
            </w:r>
            <w:r w:rsidRPr="0003414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which provides a fascinating exploration into how spoken and written language gives criminals away and helps to solve crimes. This podcast is part of a wider series called ‘Word of Mouth’ by Michael Rosen, and there are lots of other episodes available if you like this one.</w:t>
            </w:r>
          </w:p>
          <w:p w14:paraId="1B29188D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</w:p>
          <w:p w14:paraId="129F895E" w14:textId="77777777" w:rsidR="009E45B4" w:rsidRPr="00034147" w:rsidRDefault="00FB1768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13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Forensic Linguistics</w:t>
              </w:r>
            </w:hyperlink>
            <w:r w:rsidR="009E45B4"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0D659675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</w:tc>
        <w:tc>
          <w:tcPr>
            <w:tcW w:w="3017" w:type="dxa"/>
            <w:vMerge w:val="restart"/>
          </w:tcPr>
          <w:p w14:paraId="0D49C449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4112E3FE" wp14:editId="0CC15F3E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676275" cy="426085"/>
                  <wp:effectExtent l="0" t="0" r="0" b="0"/>
                  <wp:wrapSquare wrapText="bothSides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FBE212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shd w:val="clear" w:color="auto" w:fill="FEF9F5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>this article</w:t>
            </w:r>
            <w:r w:rsidRPr="00034147">
              <w:rPr>
                <w:rFonts w:asciiTheme="majorHAnsi" w:hAnsiTheme="majorHAnsi" w:cstheme="majorHAnsi"/>
                <w:color w:val="1E1E1E"/>
                <w:sz w:val="18"/>
                <w:szCs w:val="18"/>
                <w:shd w:val="clear" w:color="auto" w:fill="FFFFFF"/>
              </w:rPr>
              <w:t xml:space="preserve"> </w:t>
            </w:r>
            <w:r w:rsidRPr="00034147">
              <w:rPr>
                <w:rFonts w:asciiTheme="majorHAnsi" w:hAnsiTheme="majorHAnsi" w:cstheme="majorHAnsi"/>
                <w:sz w:val="18"/>
                <w:szCs w:val="18"/>
                <w:shd w:val="clear" w:color="auto" w:fill="FEF9F5"/>
              </w:rPr>
              <w:t xml:space="preserve">about Tottenham Hotspur’s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protests about the OED’s definition of the Y-word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.</w:t>
            </w:r>
          </w:p>
          <w:p w14:paraId="171CC1EB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EF9F5"/>
              </w:rPr>
            </w:pPr>
          </w:p>
          <w:p w14:paraId="4548096C" w14:textId="77777777" w:rsidR="009E45B4" w:rsidRPr="00034147" w:rsidRDefault="00FB1768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15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The point of dictionaries is to describe how language is used, not to police it</w:t>
              </w:r>
            </w:hyperlink>
          </w:p>
          <w:p w14:paraId="779E3EC9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The Guardian </w:t>
            </w:r>
          </w:p>
        </w:tc>
        <w:tc>
          <w:tcPr>
            <w:tcW w:w="3017" w:type="dxa"/>
          </w:tcPr>
          <w:p w14:paraId="0CDB9AF6" w14:textId="77777777" w:rsidR="009E45B4" w:rsidRPr="00034147" w:rsidRDefault="009E45B4" w:rsidP="009E45B4">
            <w:pPr>
              <w:jc w:val="right"/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</w:p>
          <w:p w14:paraId="5FD47F3F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16F8A70" wp14:editId="5F1EDE60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71967</wp:posOffset>
                  </wp:positionV>
                  <wp:extent cx="546735" cy="344170"/>
                  <wp:effectExtent l="0" t="0" r="0" b="0"/>
                  <wp:wrapSquare wrapText="bothSides"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this TED talk,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presented in Spanish with English subtitles, which asks the question: 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d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oes spelling matter in this day and age?</w:t>
            </w:r>
          </w:p>
          <w:p w14:paraId="76227058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</w:p>
          <w:p w14:paraId="223CE5B8" w14:textId="77777777" w:rsidR="009E45B4" w:rsidRPr="00034147" w:rsidRDefault="00FB1768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17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Should we simplify spelling?</w:t>
              </w:r>
            </w:hyperlink>
            <w:r w:rsidR="009E45B4"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1545802A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TED Talks – Karina Galperin</w:t>
            </w:r>
          </w:p>
        </w:tc>
        <w:tc>
          <w:tcPr>
            <w:tcW w:w="3017" w:type="dxa"/>
            <w:vMerge w:val="restart"/>
          </w:tcPr>
          <w:p w14:paraId="26528734" w14:textId="77777777" w:rsidR="009E45B4" w:rsidRPr="00034147" w:rsidRDefault="009E45B4" w:rsidP="009E45B4">
            <w:pPr>
              <w:jc w:val="right"/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  <w:r w:rsidRPr="00034147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E45F419" wp14:editId="1CB23A27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23495</wp:posOffset>
                  </wp:positionV>
                  <wp:extent cx="692150" cy="435610"/>
                  <wp:effectExtent l="0" t="0" r="0" b="0"/>
                  <wp:wrapSquare wrapText="bothSides"/>
                  <wp:docPr id="30" name="Picture 3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19955B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>this course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03414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which will help build you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</w:t>
            </w:r>
            <w:r w:rsidRPr="0003414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skills of literary analysis and creative writing by exploring the meaning of fairy tales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  <w:p w14:paraId="3B839821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426FFC2F" w14:textId="77777777" w:rsidR="009E45B4" w:rsidRPr="00034147" w:rsidRDefault="00FB1768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19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Fairy Tales: Meaning, Messages, and Morals</w:t>
              </w:r>
            </w:hyperlink>
            <w:r w:rsidR="009E45B4"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5D2A7AE1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The University of Newcastle, Australia</w:t>
            </w:r>
          </w:p>
        </w:tc>
      </w:tr>
      <w:tr w:rsidR="009E45B4" w:rsidRPr="00034147" w14:paraId="6CDD6EB2" w14:textId="77777777" w:rsidTr="009E45B4">
        <w:trPr>
          <w:trHeight w:val="220"/>
        </w:trPr>
        <w:tc>
          <w:tcPr>
            <w:tcW w:w="3017" w:type="dxa"/>
            <w:vMerge w:val="restart"/>
          </w:tcPr>
          <w:p w14:paraId="6CAEFA0E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7C6DA030" wp14:editId="14A75038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3175</wp:posOffset>
                  </wp:positionV>
                  <wp:extent cx="633730" cy="398780"/>
                  <wp:effectExtent l="0" t="0" r="0" b="0"/>
                  <wp:wrapSquare wrapText="bothSides"/>
                  <wp:docPr id="18" name="Picture 1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BBEB24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to this radio programme,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hosted by Mariella </w:t>
            </w:r>
            <w:proofErr w:type="spellStart"/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Frostrop</w:t>
            </w:r>
            <w:proofErr w:type="spellEnd"/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, and hear from authors on their latest publication and what influences their writing. </w:t>
            </w:r>
          </w:p>
          <w:p w14:paraId="373887E4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There are 537 episodes available!</w:t>
            </w:r>
          </w:p>
          <w:p w14:paraId="0EC1F811" w14:textId="77777777" w:rsidR="009E45B4" w:rsidRPr="00034147" w:rsidRDefault="00FB1768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0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Open Book</w:t>
              </w:r>
            </w:hyperlink>
          </w:p>
          <w:p w14:paraId="42566D88" w14:textId="77777777" w:rsidR="009E45B4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08B4CD95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Or if you don’t want to listen to full episodes, the BBC have also produced a compilation of clips and best bits.</w:t>
            </w:r>
          </w:p>
          <w:p w14:paraId="1B3F7212" w14:textId="77777777" w:rsidR="009E45B4" w:rsidRPr="00034147" w:rsidRDefault="00FB1768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1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Open Book Clips</w:t>
              </w:r>
            </w:hyperlink>
          </w:p>
          <w:p w14:paraId="6C07E511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</w:tc>
        <w:tc>
          <w:tcPr>
            <w:tcW w:w="3017" w:type="dxa"/>
            <w:vMerge/>
          </w:tcPr>
          <w:p w14:paraId="05EBB6CA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3ED00F5E" w14:textId="77777777" w:rsidR="009E45B4" w:rsidRPr="00034147" w:rsidRDefault="009E45B4" w:rsidP="009E45B4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3017" w:type="dxa"/>
            <w:vMerge w:val="restart"/>
          </w:tcPr>
          <w:p w14:paraId="4EEA5487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71BD34B4" wp14:editId="029BDEB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50800</wp:posOffset>
                  </wp:positionV>
                  <wp:extent cx="410845" cy="434340"/>
                  <wp:effectExtent l="0" t="0" r="0" b="0"/>
                  <wp:wrapSquare wrapText="bothSides"/>
                  <wp:docPr id="24" name="Picture 2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78" r="21581" b="930"/>
                          <a:stretch/>
                        </pic:blipFill>
                        <pic:spPr bwMode="auto">
                          <a:xfrm>
                            <a:off x="0" y="0"/>
                            <a:ext cx="410845" cy="434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 </w:t>
            </w:r>
          </w:p>
          <w:p w14:paraId="0EB98E8C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>this course</w:t>
            </w:r>
            <w:r w:rsidRPr="0003414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F9E399E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which is ideal for any student who is going to start A level English Language or A Level English Language and Literature in 2020</w:t>
            </w:r>
            <w:r w:rsidRPr="0003414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74155B68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72608C1B" w14:textId="77777777" w:rsidR="009E45B4" w:rsidRPr="00034147" w:rsidRDefault="00FB1768" w:rsidP="009E45B4">
            <w:pPr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</w:pPr>
            <w:hyperlink r:id="rId23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 xml:space="preserve">An Introduction to Sociolinguistics: Accents, Attitudes </w:t>
              </w:r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and Identity</w:t>
              </w:r>
            </w:hyperlink>
          </w:p>
          <w:p w14:paraId="7CEBD43A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</w:rPr>
              <w:t>University of York</w:t>
            </w:r>
          </w:p>
          <w:p w14:paraId="7E39AEFA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Starts 13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vertAlign w:val="superscript"/>
              </w:rPr>
              <w:t>th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July</w:t>
            </w:r>
          </w:p>
          <w:p w14:paraId="05FA9B0B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</w:p>
        </w:tc>
        <w:tc>
          <w:tcPr>
            <w:tcW w:w="3017" w:type="dxa"/>
            <w:vMerge/>
          </w:tcPr>
          <w:p w14:paraId="7A1AAFF6" w14:textId="77777777" w:rsidR="009E45B4" w:rsidRPr="00034147" w:rsidRDefault="009E45B4" w:rsidP="009E45B4">
            <w:pPr>
              <w:jc w:val="right"/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</w:p>
        </w:tc>
      </w:tr>
      <w:tr w:rsidR="009E45B4" w:rsidRPr="00034147" w14:paraId="16138415" w14:textId="77777777" w:rsidTr="009E45B4">
        <w:trPr>
          <w:trHeight w:val="790"/>
        </w:trPr>
        <w:tc>
          <w:tcPr>
            <w:tcW w:w="3017" w:type="dxa"/>
            <w:vMerge/>
          </w:tcPr>
          <w:p w14:paraId="05EC8619" w14:textId="77777777" w:rsidR="009E45B4" w:rsidRPr="00034147" w:rsidRDefault="009E45B4" w:rsidP="009E45B4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3017" w:type="dxa"/>
            <w:vMerge/>
          </w:tcPr>
          <w:p w14:paraId="5DE1220E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</w:p>
        </w:tc>
        <w:tc>
          <w:tcPr>
            <w:tcW w:w="3017" w:type="dxa"/>
            <w:vMerge w:val="restart"/>
          </w:tcPr>
          <w:p w14:paraId="20E45D09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</w:pPr>
          </w:p>
          <w:p w14:paraId="73D1F5F6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30BC001A" wp14:editId="375CB552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546735" cy="344170"/>
                  <wp:effectExtent l="0" t="0" r="0" b="0"/>
                  <wp:wrapSquare wrapText="bothSides"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this TED talk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which presents a compelling argument 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for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why you should bother to learn a new language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.</w:t>
            </w:r>
          </w:p>
          <w:p w14:paraId="58D5DA72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1F2A3FD3" w14:textId="77777777" w:rsidR="009E45B4" w:rsidRPr="00034147" w:rsidRDefault="00FB1768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4" w:anchor="t-1094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4 reasons to learn a new language</w:t>
              </w:r>
            </w:hyperlink>
          </w:p>
          <w:p w14:paraId="32DF5785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TED Talks – John McWhorter</w:t>
            </w:r>
          </w:p>
          <w:p w14:paraId="3D2D694D" w14:textId="77777777" w:rsidR="009E45B4" w:rsidRPr="00034147" w:rsidRDefault="009E45B4" w:rsidP="009E45B4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122D7C9A" w14:textId="77777777" w:rsidR="009E45B4" w:rsidRPr="00034147" w:rsidRDefault="009E45B4" w:rsidP="009E45B4">
            <w:pPr>
              <w:jc w:val="right"/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</w:p>
        </w:tc>
        <w:tc>
          <w:tcPr>
            <w:tcW w:w="3017" w:type="dxa"/>
            <w:vMerge w:val="restart"/>
          </w:tcPr>
          <w:p w14:paraId="7611DA50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7AA4ED64" wp14:editId="24341708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450215" cy="426085"/>
                  <wp:effectExtent l="0" t="0" r="0" b="0"/>
                  <wp:wrapSquare wrapText="bothSides"/>
                  <wp:docPr id="27" name="Picture 2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14" r="15964"/>
                          <a:stretch/>
                        </pic:blipFill>
                        <pic:spPr bwMode="auto">
                          <a:xfrm>
                            <a:off x="0" y="0"/>
                            <a:ext cx="450215" cy="426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F11C03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E1E1E"/>
                <w:sz w:val="18"/>
                <w:szCs w:val="18"/>
                <w:shd w:val="clear" w:color="auto" w:fill="FFFFFF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>this article</w:t>
            </w:r>
            <w:r w:rsidRPr="00034147">
              <w:rPr>
                <w:rFonts w:asciiTheme="majorHAnsi" w:hAnsiTheme="majorHAnsi" w:cstheme="majorHAnsi"/>
                <w:color w:val="1E1E1E"/>
                <w:sz w:val="18"/>
                <w:szCs w:val="18"/>
                <w:shd w:val="clear" w:color="auto" w:fill="FFFFFF"/>
              </w:rPr>
              <w:t xml:space="preserve"> on how you can harness the power of storytelling.</w:t>
            </w:r>
          </w:p>
          <w:p w14:paraId="2DCC56C3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E1E1E"/>
                <w:sz w:val="18"/>
                <w:szCs w:val="18"/>
                <w:shd w:val="clear" w:color="auto" w:fill="FFFFFF"/>
              </w:rPr>
            </w:pPr>
          </w:p>
          <w:p w14:paraId="13294F1C" w14:textId="77777777" w:rsidR="009E45B4" w:rsidRPr="00034147" w:rsidRDefault="00FB1768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hyperlink r:id="rId26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Storytelling is a powerful communication tool</w:t>
              </w:r>
            </w:hyperlink>
          </w:p>
          <w:p w14:paraId="32CC979A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>Ideas TED</w:t>
            </w:r>
          </w:p>
          <w:p w14:paraId="6DE0ABC9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5F2B2ABD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</w:p>
        </w:tc>
      </w:tr>
      <w:tr w:rsidR="009E45B4" w:rsidRPr="00034147" w14:paraId="7C9BB23D" w14:textId="77777777" w:rsidTr="009E45B4">
        <w:trPr>
          <w:trHeight w:hRule="exact" w:val="1182"/>
        </w:trPr>
        <w:tc>
          <w:tcPr>
            <w:tcW w:w="3017" w:type="dxa"/>
            <w:vMerge/>
          </w:tcPr>
          <w:p w14:paraId="05BED0EE" w14:textId="77777777" w:rsidR="009E45B4" w:rsidRPr="00034147" w:rsidRDefault="009E45B4" w:rsidP="009E45B4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3017" w:type="dxa"/>
            <w:vMerge w:val="restart"/>
          </w:tcPr>
          <w:p w14:paraId="0461EFE4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7D645190" wp14:editId="0C9A0258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676275" cy="426085"/>
                  <wp:effectExtent l="0" t="0" r="0" b="0"/>
                  <wp:wrapSquare wrapText="bothSides"/>
                  <wp:docPr id="28" name="Picture 2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3C9E7F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E1E1E"/>
                <w:sz w:val="18"/>
                <w:szCs w:val="18"/>
                <w:shd w:val="clear" w:color="auto" w:fill="FFFFFF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>this free e-book</w:t>
            </w:r>
            <w:r w:rsidRPr="00034147">
              <w:rPr>
                <w:rFonts w:asciiTheme="majorHAnsi" w:hAnsiTheme="majorHAnsi" w:cstheme="majorHAnsi"/>
                <w:color w:val="1E1E1E"/>
                <w:sz w:val="18"/>
                <w:szCs w:val="18"/>
                <w:shd w:val="clear" w:color="auto" w:fill="FFFFFF"/>
              </w:rPr>
              <w:t xml:space="preserve"> </w:t>
            </w:r>
            <w:r w:rsidRPr="0003414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which provides a brilliant survey of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the </w:t>
            </w:r>
            <w:r w:rsidRPr="0003414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history of the supernatural genre by renowned author </w:t>
            </w:r>
            <w:proofErr w:type="spellStart"/>
            <w:r w:rsidRPr="0003414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H.P.Lovecraft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  <w:p w14:paraId="7C994F77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shd w:val="clear" w:color="auto" w:fill="FEF9F5"/>
              </w:rPr>
            </w:pPr>
          </w:p>
          <w:p w14:paraId="208A8690" w14:textId="77777777" w:rsidR="009E45B4" w:rsidRPr="00034147" w:rsidRDefault="00FB1768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7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Supernatural Horror in Literature</w:t>
              </w:r>
            </w:hyperlink>
          </w:p>
        </w:tc>
        <w:tc>
          <w:tcPr>
            <w:tcW w:w="3017" w:type="dxa"/>
            <w:vMerge/>
          </w:tcPr>
          <w:p w14:paraId="7D58FF60" w14:textId="77777777" w:rsidR="009E45B4" w:rsidRPr="00034147" w:rsidRDefault="009E45B4" w:rsidP="009E45B4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5A4A0780" w14:textId="77777777" w:rsidR="009E45B4" w:rsidRPr="00034147" w:rsidRDefault="009E45B4" w:rsidP="009E45B4">
            <w:pPr>
              <w:jc w:val="right"/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</w:p>
        </w:tc>
        <w:tc>
          <w:tcPr>
            <w:tcW w:w="3017" w:type="dxa"/>
            <w:vMerge/>
          </w:tcPr>
          <w:p w14:paraId="650E9CA1" w14:textId="77777777" w:rsidR="009E45B4" w:rsidRPr="00034147" w:rsidRDefault="009E45B4" w:rsidP="009E45B4">
            <w:pPr>
              <w:jc w:val="right"/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</w:p>
        </w:tc>
      </w:tr>
      <w:tr w:rsidR="009E45B4" w:rsidRPr="00034147" w14:paraId="1A2F5F2A" w14:textId="77777777" w:rsidTr="009E45B4">
        <w:trPr>
          <w:trHeight w:val="267"/>
        </w:trPr>
        <w:tc>
          <w:tcPr>
            <w:tcW w:w="3017" w:type="dxa"/>
            <w:vMerge/>
          </w:tcPr>
          <w:p w14:paraId="7C11C19F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503DED84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  <w:vMerge w:val="restart"/>
          </w:tcPr>
          <w:p w14:paraId="72CDCB6C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0B58955B" wp14:editId="60667E0D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66487</wp:posOffset>
                  </wp:positionV>
                  <wp:extent cx="450215" cy="426085"/>
                  <wp:effectExtent l="0" t="0" r="0" b="5715"/>
                  <wp:wrapSquare wrapText="bothSides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14" r="15964"/>
                          <a:stretch/>
                        </pic:blipFill>
                        <pic:spPr bwMode="auto">
                          <a:xfrm>
                            <a:off x="0" y="0"/>
                            <a:ext cx="450215" cy="426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01F2B5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E1E1E"/>
                <w:sz w:val="18"/>
                <w:szCs w:val="18"/>
                <w:shd w:val="clear" w:color="auto" w:fill="FFFFFF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>this article</w:t>
            </w:r>
            <w:r w:rsidRPr="00034147">
              <w:rPr>
                <w:rFonts w:asciiTheme="majorHAnsi" w:hAnsiTheme="majorHAnsi" w:cstheme="majorHAnsi"/>
                <w:color w:val="1E1E1E"/>
                <w:sz w:val="18"/>
                <w:szCs w:val="18"/>
                <w:shd w:val="clear" w:color="auto" w:fill="FFFFFF"/>
              </w:rPr>
              <w:t xml:space="preserve">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which, although very long, is a booklist that details all 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of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the books covered on the BBC Sounds Open Book episodes – so it will help you decide what you want to listen to first.</w:t>
            </w:r>
          </w:p>
          <w:p w14:paraId="51C8E8FD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EF9F5"/>
              </w:rPr>
            </w:pPr>
          </w:p>
          <w:p w14:paraId="239F0695" w14:textId="77777777" w:rsidR="009E45B4" w:rsidRPr="00034147" w:rsidRDefault="00FB1768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8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BBC Sounds Booklist</w:t>
              </w:r>
            </w:hyperlink>
          </w:p>
          <w:p w14:paraId="26CC3F59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Progr</w:t>
            </w: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a</w:t>
            </w: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mmes</w:t>
            </w:r>
          </w:p>
          <w:p w14:paraId="04A6FC2C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1524D85D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  <w:vMerge w:val="restart"/>
          </w:tcPr>
          <w:p w14:paraId="418D19FD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  <w:p w14:paraId="5D2ACD35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56FEA930" wp14:editId="02AD88EF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4791</wp:posOffset>
                  </wp:positionV>
                  <wp:extent cx="546735" cy="344170"/>
                  <wp:effectExtent l="0" t="0" r="0" b="0"/>
                  <wp:wrapSquare wrapText="bothSides"/>
                  <wp:docPr id="9" name="Picture 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this TED talk </w:t>
            </w:r>
          </w:p>
          <w:p w14:paraId="4E0F6356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which poses important questions about storytelling and culture. Is there a danger if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 we hear only a single story about another person or country? Do we need overlapping stories to form our opinion to avoid misunderstanding? </w:t>
            </w:r>
          </w:p>
          <w:p w14:paraId="3F62C876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4BB13820" w14:textId="77777777" w:rsidR="009E45B4" w:rsidRPr="00034147" w:rsidRDefault="00FB1768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9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The danger of a single story</w:t>
              </w:r>
            </w:hyperlink>
          </w:p>
          <w:p w14:paraId="68C2F49F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TED Talks</w:t>
            </w: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– Chimamanda Ngozi Adichie</w:t>
            </w:r>
          </w:p>
        </w:tc>
      </w:tr>
      <w:tr w:rsidR="009E45B4" w:rsidRPr="00034147" w14:paraId="453EDF1D" w14:textId="77777777" w:rsidTr="009E45B4">
        <w:trPr>
          <w:trHeight w:hRule="exact" w:val="333"/>
        </w:trPr>
        <w:tc>
          <w:tcPr>
            <w:tcW w:w="3017" w:type="dxa"/>
            <w:vMerge/>
          </w:tcPr>
          <w:p w14:paraId="26629B36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2FE92F00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1FBCD850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  <w:vMerge w:val="restart"/>
          </w:tcPr>
          <w:p w14:paraId="2AC32937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566ADAEA" wp14:editId="5C5D35A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15875</wp:posOffset>
                  </wp:positionV>
                  <wp:extent cx="546735" cy="344170"/>
                  <wp:effectExtent l="0" t="0" r="0" b="0"/>
                  <wp:wrapSquare wrapText="bothSides"/>
                  <wp:docPr id="8" name="Picture 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10E6A5" w14:textId="77777777" w:rsidR="009E45B4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>this TED talk</w:t>
            </w:r>
            <w:r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which explores how we can communicate effectively in non-verbal ways, using pictures and ‘maps’ to represent meaning.</w:t>
            </w:r>
          </w:p>
          <w:p w14:paraId="4F6CFC3E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</w:p>
          <w:p w14:paraId="2315A81F" w14:textId="77777777" w:rsidR="009E45B4" w:rsidRPr="00034147" w:rsidRDefault="00FB1768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30" w:history="1">
              <w:r w:rsidR="009E45B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 word game to communicate in any language</w:t>
              </w:r>
            </w:hyperlink>
          </w:p>
          <w:p w14:paraId="10DF7FB0" w14:textId="77777777" w:rsidR="009E45B4" w:rsidRPr="00034147" w:rsidRDefault="009E45B4" w:rsidP="009E45B4">
            <w:pPr>
              <w:rPr>
                <w:rStyle w:val="u-nowrap-small"/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TED Talks</w:t>
            </w: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Ajit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Narayanan</w:t>
            </w:r>
          </w:p>
        </w:tc>
        <w:tc>
          <w:tcPr>
            <w:tcW w:w="3017" w:type="dxa"/>
            <w:vMerge/>
          </w:tcPr>
          <w:p w14:paraId="69322EEB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</w:tr>
      <w:tr w:rsidR="009E45B4" w:rsidRPr="00034147" w14:paraId="0F6A034B" w14:textId="77777777" w:rsidTr="009E45B4">
        <w:trPr>
          <w:trHeight w:val="432"/>
        </w:trPr>
        <w:tc>
          <w:tcPr>
            <w:tcW w:w="3017" w:type="dxa"/>
          </w:tcPr>
          <w:p w14:paraId="18022B09" w14:textId="77777777" w:rsidR="009E45B4" w:rsidRPr="00034147" w:rsidRDefault="009E45B4" w:rsidP="009E45B4">
            <w:pPr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7EE00EB2" wp14:editId="74A0CA5B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152400</wp:posOffset>
                  </wp:positionV>
                  <wp:extent cx="546735" cy="344170"/>
                  <wp:effectExtent l="0" t="0" r="0" b="0"/>
                  <wp:wrapSquare wrapText="bothSides"/>
                  <wp:docPr id="3" name="Picture 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39C765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this TED talk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in which Christopher Warner sets the record straight on what irony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u w:val="single"/>
              </w:rPr>
              <w:t>really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is.</w:t>
            </w:r>
          </w:p>
          <w:p w14:paraId="11A34057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3EE80A7E" w14:textId="77777777" w:rsidR="009E45B4" w:rsidRPr="00034147" w:rsidRDefault="00FB1768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31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Situational Irony: The opposite of what you think</w:t>
              </w:r>
            </w:hyperlink>
          </w:p>
          <w:p w14:paraId="66E76926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TED Talks</w:t>
            </w: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– Christopher Warner</w:t>
            </w:r>
          </w:p>
        </w:tc>
        <w:tc>
          <w:tcPr>
            <w:tcW w:w="3017" w:type="dxa"/>
          </w:tcPr>
          <w:p w14:paraId="56B9CDCA" w14:textId="77777777" w:rsidR="009E45B4" w:rsidRPr="00034147" w:rsidRDefault="009E45B4" w:rsidP="009E45B4">
            <w:pPr>
              <w:tabs>
                <w:tab w:val="left" w:pos="1260"/>
              </w:tabs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  <w:p w14:paraId="3118A94F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57800376" wp14:editId="6511B03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7" name="Picture 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414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03414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this TED talk </w:t>
            </w:r>
            <w:r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in </w:t>
            </w:r>
            <w:r w:rsidRPr="0003414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which lexicographer Erin McKean explores how we can manipulate language to express ourselves better.</w:t>
            </w:r>
          </w:p>
          <w:p w14:paraId="1A23F6E5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</w:pPr>
          </w:p>
          <w:p w14:paraId="70C375B2" w14:textId="77777777" w:rsidR="009E45B4" w:rsidRPr="00034147" w:rsidRDefault="00FB1768" w:rsidP="009E45B4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32" w:history="1">
              <w:r w:rsidR="009E45B4" w:rsidRPr="0003414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Go ahead, make up new words!</w:t>
              </w:r>
            </w:hyperlink>
          </w:p>
          <w:p w14:paraId="15872AF2" w14:textId="77777777" w:rsidR="009E45B4" w:rsidRPr="00034147" w:rsidRDefault="009E45B4" w:rsidP="009E45B4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3414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TED Talks</w:t>
            </w: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– Erin McKean</w:t>
            </w:r>
          </w:p>
        </w:tc>
        <w:tc>
          <w:tcPr>
            <w:tcW w:w="3017" w:type="dxa"/>
            <w:vMerge/>
          </w:tcPr>
          <w:p w14:paraId="7D87545C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4BBC5471" w14:textId="77777777" w:rsidR="009E45B4" w:rsidRPr="00034147" w:rsidRDefault="009E45B4" w:rsidP="009E45B4">
            <w:pPr>
              <w:rPr>
                <w:rStyle w:val="u-nowrap-small"/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017" w:type="dxa"/>
            <w:vMerge/>
          </w:tcPr>
          <w:p w14:paraId="1300592E" w14:textId="77777777" w:rsidR="009E45B4" w:rsidRPr="00034147" w:rsidRDefault="009E45B4" w:rsidP="009E45B4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</w:p>
        </w:tc>
      </w:tr>
    </w:tbl>
    <w:p w14:paraId="648B37BB" w14:textId="4EF144AD" w:rsidR="003949C3" w:rsidRPr="00034147" w:rsidRDefault="00FB1768">
      <w:pPr>
        <w:rPr>
          <w:rFonts w:asciiTheme="majorHAnsi" w:hAnsiTheme="majorHAnsi" w:cstheme="majorHAnsi"/>
          <w:sz w:val="18"/>
          <w:szCs w:val="18"/>
        </w:rPr>
      </w:pPr>
    </w:p>
    <w:sectPr w:rsidR="003949C3" w:rsidRPr="00034147" w:rsidSect="000E382F">
      <w:headerReference w:type="default" r:id="rId33"/>
      <w:footerReference w:type="default" r:id="rId34"/>
      <w:type w:val="continuous"/>
      <w:pgSz w:w="16840" w:h="11900" w:orient="landscape"/>
      <w:pgMar w:top="2223" w:right="1440" w:bottom="17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937F5" w14:textId="77777777" w:rsidR="001626C3" w:rsidRDefault="001626C3" w:rsidP="00CC1341">
      <w:r>
        <w:separator/>
      </w:r>
    </w:p>
  </w:endnote>
  <w:endnote w:type="continuationSeparator" w:id="0">
    <w:p w14:paraId="67520659" w14:textId="77777777" w:rsidR="001626C3" w:rsidRDefault="001626C3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ffra Light">
    <w:altName w:val="Calibri"/>
    <w:charset w:val="4D"/>
    <w:family w:val="auto"/>
    <w:pitch w:val="variable"/>
    <w:sig w:usb0="A00022EF" w:usb1="D000A05B" w:usb2="00000008" w:usb3="00000000" w:csb0="000000DF" w:csb1="00000000"/>
  </w:font>
  <w:font w:name="Effra Heavy">
    <w:altName w:val="Calibri"/>
    <w:charset w:val="4D"/>
    <w:family w:val="auto"/>
    <w:pitch w:val="variable"/>
    <w:sig w:usb0="A00022EF" w:usb1="D000A05B" w:usb2="00000008" w:usb3="00000000" w:csb0="000000DF" w:csb1="00000000"/>
  </w:font>
  <w:font w:name="Effra Medium">
    <w:altName w:val="Calibri"/>
    <w:charset w:val="4D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FD35" w14:textId="4C0398C2" w:rsidR="00643187" w:rsidRDefault="006431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82F7B" wp14:editId="0F562EBA">
              <wp:simplePos x="0" y="0"/>
              <wp:positionH relativeFrom="column">
                <wp:posOffset>3436620</wp:posOffset>
              </wp:positionH>
              <wp:positionV relativeFrom="paragraph">
                <wp:posOffset>-28575</wp:posOffset>
              </wp:positionV>
              <wp:extent cx="2477347" cy="3564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347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E2E78C" w14:textId="24EC7313" w:rsidR="00643187" w:rsidRPr="00643187" w:rsidRDefault="00643187" w:rsidP="00643187">
                          <w:pPr>
                            <w:jc w:val="center"/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</w:pPr>
                          <w:r w:rsidRPr="00643187"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  <w:t>April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1082F7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70.6pt;margin-top:-2.25pt;width:195.05pt;height:28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" filled="f" stroked="f" strokeweight=".5pt">
              <v:textbox>
                <w:txbxContent>
                  <w:p w14:paraId="1DE2E78C" w14:textId="24EC7313" w:rsidR="00643187" w:rsidRPr="00643187" w:rsidRDefault="00643187" w:rsidP="00643187">
                    <w:pPr>
                      <w:jc w:val="center"/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</w:pPr>
                    <w:r w:rsidRPr="00643187"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  <w:t>April 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EB91E" w14:textId="77777777" w:rsidR="001626C3" w:rsidRDefault="001626C3" w:rsidP="00CC1341">
      <w:r>
        <w:separator/>
      </w:r>
    </w:p>
  </w:footnote>
  <w:footnote w:type="continuationSeparator" w:id="0">
    <w:p w14:paraId="53477D76" w14:textId="77777777" w:rsidR="001626C3" w:rsidRDefault="001626C3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2522" w14:textId="10181C08" w:rsidR="00CC1341" w:rsidRDefault="00BF21ED">
    <w:pPr>
      <w:pStyle w:val="Header"/>
    </w:pPr>
    <w:r w:rsidRPr="00BB222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04E45" wp14:editId="70401EA6">
              <wp:simplePos x="0" y="0"/>
              <wp:positionH relativeFrom="column">
                <wp:posOffset>-271780</wp:posOffset>
              </wp:positionH>
              <wp:positionV relativeFrom="paragraph">
                <wp:posOffset>764844</wp:posOffset>
              </wp:positionV>
              <wp:extent cx="5153660" cy="0"/>
              <wp:effectExtent l="0" t="0" r="1524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36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2434676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pt,60.2pt" to="384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" strokecolor="#aeaaaa [2414]" strokeweight="1pt">
              <v:stroke joinstyle="miter"/>
            </v:line>
          </w:pict>
        </mc:Fallback>
      </mc:AlternateContent>
    </w:r>
    <w:r w:rsidRPr="00BB222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2D04D8B" wp14:editId="07F81994">
              <wp:simplePos x="0" y="0"/>
              <wp:positionH relativeFrom="column">
                <wp:posOffset>-261257</wp:posOffset>
              </wp:positionH>
              <wp:positionV relativeFrom="paragraph">
                <wp:posOffset>138249</wp:posOffset>
              </wp:positionV>
              <wp:extent cx="6456680" cy="609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668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01D76" w14:textId="77777777" w:rsidR="00735D9B" w:rsidRPr="00BF21ED" w:rsidRDefault="00735D9B" w:rsidP="00735D9B">
                          <w:pPr>
                            <w:pStyle w:val="Header"/>
                            <w:spacing w:line="276" w:lineRule="auto"/>
                            <w:rPr>
                              <w:rFonts w:ascii="Effra Light" w:hAnsi="Effra Light" w:cs="Effra Light"/>
                              <w:i/>
                              <w:iCs/>
                              <w:color w:val="176183"/>
                              <w:sz w:val="32"/>
                              <w:szCs w:val="32"/>
                              <w14:textFill>
                                <w14:solidFill>
                                  <w14:srgbClr w14:val="176183">
                                    <w14:lumMod w14:val="75000"/>
                                    <w14:lumOff w14:val="25000"/>
                                  </w14:srgbClr>
                                </w14:solidFill>
                              </w14:textFill>
                            </w:rPr>
                          </w:pPr>
                          <w:r w:rsidRPr="00BF21ED">
                            <w:rPr>
                              <w:rFonts w:ascii="Effra Heavy" w:hAnsi="Effra Heavy" w:cs="Effra Heavy"/>
                              <w:b/>
                              <w:bCs/>
                              <w:color w:val="176183"/>
                              <w:sz w:val="32"/>
                              <w:szCs w:val="32"/>
                            </w:rPr>
                            <w:t xml:space="preserve">Year 11 </w:t>
                          </w:r>
                        </w:p>
                        <w:p w14:paraId="3322C616" w14:textId="451DA000" w:rsidR="00BB2225" w:rsidRPr="00536E99" w:rsidRDefault="00735D9B" w:rsidP="00BB2225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Resources to help you prepare for </w:t>
                          </w:r>
                          <w:r w:rsidR="00536E99" w:rsidRPr="00536E99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English, Media and MFL</w:t>
                          </w:r>
                          <w:r w:rsidR="00536E99" w:rsidRPr="00536E99">
                            <w:rPr>
                              <w:rFonts w:ascii="Calibri" w:hAnsi="Calibri" w:cs="Calibri"/>
                              <w:color w:val="18668C"/>
                            </w:rPr>
                            <w:t xml:space="preserve"> </w:t>
                          </w: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A Level</w:t>
                          </w:r>
                          <w:r w:rsidR="001B671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 – 20 points per box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D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0.55pt;margin-top:10.9pt;width:508.4pt;height:4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" filled="f" stroked="f" strokeweight=".5pt">
              <v:textbox>
                <w:txbxContent>
                  <w:p w14:paraId="74701D76" w14:textId="77777777" w:rsidR="00735D9B" w:rsidRPr="00BF21ED" w:rsidRDefault="00735D9B" w:rsidP="00735D9B">
                    <w:pPr>
                      <w:pStyle w:val="Header"/>
                      <w:spacing w:line="276" w:lineRule="auto"/>
                      <w:rPr>
                        <w:rFonts w:ascii="Effra Light" w:hAnsi="Effra Light" w:cs="Effra Light"/>
                        <w:i/>
                        <w:iCs/>
                        <w:color w:val="176183"/>
                        <w:sz w:val="32"/>
                        <w:szCs w:val="32"/>
                        <w14:textFill>
                          <w14:solidFill>
                            <w14:srgbClr w14:val="176183">
                              <w14:lumMod w14:val="75000"/>
                              <w14:lumOff w14:val="25000"/>
                            </w14:srgbClr>
                          </w14:solidFill>
                        </w14:textFill>
                      </w:rPr>
                    </w:pPr>
                    <w:r w:rsidRPr="00BF21ED">
                      <w:rPr>
                        <w:rFonts w:ascii="Effra Heavy" w:hAnsi="Effra Heavy" w:cs="Effra Heavy"/>
                        <w:b/>
                        <w:bCs/>
                        <w:color w:val="176183"/>
                        <w:sz w:val="32"/>
                        <w:szCs w:val="32"/>
                      </w:rPr>
                      <w:t xml:space="preserve">Year 11 </w:t>
                    </w:r>
                  </w:p>
                  <w:p w14:paraId="3322C616" w14:textId="451DA000" w:rsidR="00BB2225" w:rsidRPr="00536E99" w:rsidRDefault="00735D9B" w:rsidP="00BB2225">
                    <w:pPr>
                      <w:rPr>
                        <w:rFonts w:ascii="Calibri" w:hAnsi="Calibri" w:cs="Calibri"/>
                      </w:rPr>
                    </w:pP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Resources to help you prepare for </w:t>
                    </w:r>
                    <w:r w:rsidR="00536E99" w:rsidRPr="00536E99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English, Media and MFL</w:t>
                    </w:r>
                    <w:r w:rsidR="00536E99" w:rsidRPr="00536E99">
                      <w:rPr>
                        <w:rFonts w:ascii="Calibri" w:hAnsi="Calibri" w:cs="Calibri"/>
                        <w:color w:val="18668C"/>
                      </w:rPr>
                      <w:t xml:space="preserve"> </w:t>
                    </w: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A Level</w:t>
                    </w:r>
                    <w:r w:rsidR="001B671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 – 20 points per box</w:t>
                    </w:r>
                  </w:p>
                </w:txbxContent>
              </v:textbox>
            </v:shape>
          </w:pict>
        </mc:Fallback>
      </mc:AlternateContent>
    </w:r>
    <w:r w:rsidR="006F4B25">
      <w:rPr>
        <w:noProof/>
      </w:rPr>
      <w:drawing>
        <wp:anchor distT="0" distB="0" distL="114300" distR="114300" simplePos="0" relativeHeight="251658240" behindDoc="1" locked="0" layoutInCell="1" allowOverlap="1" wp14:anchorId="407EC071" wp14:editId="55D5E47C">
          <wp:simplePos x="0" y="0"/>
          <wp:positionH relativeFrom="column">
            <wp:posOffset>-1035453</wp:posOffset>
          </wp:positionH>
          <wp:positionV relativeFrom="paragraph">
            <wp:posOffset>-542885</wp:posOffset>
          </wp:positionV>
          <wp:extent cx="10853153" cy="7672912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AR 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382" cy="768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36795"/>
    <w:multiLevelType w:val="hybridMultilevel"/>
    <w:tmpl w:val="28EAE61E"/>
    <w:lvl w:ilvl="0" w:tplc="FFE806A6">
      <w:start w:val="1"/>
      <w:numFmt w:val="bullet"/>
      <w:lvlText w:val=""/>
      <w:lvlJc w:val="left"/>
      <w:pPr>
        <w:ind w:left="567" w:hanging="454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C175B6"/>
    <w:multiLevelType w:val="multilevel"/>
    <w:tmpl w:val="1474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A6E55"/>
    <w:multiLevelType w:val="hybridMultilevel"/>
    <w:tmpl w:val="2370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1"/>
    <w:rsid w:val="00034147"/>
    <w:rsid w:val="000E382F"/>
    <w:rsid w:val="000E7916"/>
    <w:rsid w:val="000F7E9F"/>
    <w:rsid w:val="00115F9E"/>
    <w:rsid w:val="00132C2F"/>
    <w:rsid w:val="001626C3"/>
    <w:rsid w:val="00197C0E"/>
    <w:rsid w:val="001B671D"/>
    <w:rsid w:val="0021569C"/>
    <w:rsid w:val="0022248B"/>
    <w:rsid w:val="00235A78"/>
    <w:rsid w:val="002D67F5"/>
    <w:rsid w:val="002F3ED3"/>
    <w:rsid w:val="003B49DE"/>
    <w:rsid w:val="00443242"/>
    <w:rsid w:val="004624E5"/>
    <w:rsid w:val="0047676F"/>
    <w:rsid w:val="004B737D"/>
    <w:rsid w:val="004F473E"/>
    <w:rsid w:val="00536E99"/>
    <w:rsid w:val="0054207F"/>
    <w:rsid w:val="0059618A"/>
    <w:rsid w:val="005F4F9B"/>
    <w:rsid w:val="005F628A"/>
    <w:rsid w:val="00623FAD"/>
    <w:rsid w:val="00643187"/>
    <w:rsid w:val="006815DE"/>
    <w:rsid w:val="00682F17"/>
    <w:rsid w:val="006A755C"/>
    <w:rsid w:val="006C51DF"/>
    <w:rsid w:val="006C70E3"/>
    <w:rsid w:val="006E36BD"/>
    <w:rsid w:val="006F4B25"/>
    <w:rsid w:val="0073412F"/>
    <w:rsid w:val="00735D9B"/>
    <w:rsid w:val="00754523"/>
    <w:rsid w:val="007913B0"/>
    <w:rsid w:val="0079176B"/>
    <w:rsid w:val="007B25F5"/>
    <w:rsid w:val="007B37D6"/>
    <w:rsid w:val="007D652F"/>
    <w:rsid w:val="007E004D"/>
    <w:rsid w:val="00872CFC"/>
    <w:rsid w:val="008A772C"/>
    <w:rsid w:val="008C3344"/>
    <w:rsid w:val="008E4246"/>
    <w:rsid w:val="0090308C"/>
    <w:rsid w:val="00905EC8"/>
    <w:rsid w:val="009643DC"/>
    <w:rsid w:val="009719FC"/>
    <w:rsid w:val="0099059A"/>
    <w:rsid w:val="009E45B4"/>
    <w:rsid w:val="009F5B5C"/>
    <w:rsid w:val="00A176A4"/>
    <w:rsid w:val="00A3145A"/>
    <w:rsid w:val="00A53ECC"/>
    <w:rsid w:val="00B21E24"/>
    <w:rsid w:val="00B2547A"/>
    <w:rsid w:val="00B34B24"/>
    <w:rsid w:val="00BB2225"/>
    <w:rsid w:val="00BF21ED"/>
    <w:rsid w:val="00C0792B"/>
    <w:rsid w:val="00C37A80"/>
    <w:rsid w:val="00C90286"/>
    <w:rsid w:val="00CC1341"/>
    <w:rsid w:val="00CC1D78"/>
    <w:rsid w:val="00CC49AE"/>
    <w:rsid w:val="00CE4417"/>
    <w:rsid w:val="00CF5988"/>
    <w:rsid w:val="00D30521"/>
    <w:rsid w:val="00D615B2"/>
    <w:rsid w:val="00D61E2A"/>
    <w:rsid w:val="00D970D6"/>
    <w:rsid w:val="00DF2C49"/>
    <w:rsid w:val="00DF6005"/>
    <w:rsid w:val="00E50893"/>
    <w:rsid w:val="00E6382C"/>
    <w:rsid w:val="00E70713"/>
    <w:rsid w:val="00E95104"/>
    <w:rsid w:val="00EB4979"/>
    <w:rsid w:val="00F11407"/>
    <w:rsid w:val="00F17849"/>
    <w:rsid w:val="00F25DAF"/>
    <w:rsid w:val="00F55578"/>
    <w:rsid w:val="00F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3C7398"/>
  <w15:chartTrackingRefBased/>
  <w15:docId w15:val="{152FB2B6-3AF5-3A4A-B179-647733C2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417"/>
    <w:rPr>
      <w:color w:val="954F72" w:themeColor="followedHyperlink"/>
      <w:u w:val="single"/>
    </w:rPr>
  </w:style>
  <w:style w:type="character" w:customStyle="1" w:styleId="u-nowrap-small">
    <w:name w:val="u-nowrap-small"/>
    <w:basedOn w:val="DefaultParagraphFont"/>
    <w:rsid w:val="004B737D"/>
  </w:style>
  <w:style w:type="character" w:styleId="UnresolvedMention">
    <w:name w:val="Unresolved Mention"/>
    <w:basedOn w:val="DefaultParagraphFont"/>
    <w:uiPriority w:val="99"/>
    <w:semiHidden/>
    <w:unhideWhenUsed/>
    <w:rsid w:val="00C37A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sounds/play/m00027n6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ideas.ted.com/storytelling-is-a-powerful-communication-tool-heres-how-to-use-it-from-te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programmes/b006qp6p/clips?page=3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ted.com/talks/karina_galperin_should_we_simplify_spelling?language=en" TargetMode="External"/><Relationship Id="rId25" Type="http://schemas.openxmlformats.org/officeDocument/2006/relationships/image" Target="media/image7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bbc.co.uk/sounds/play/m000f5rw" TargetMode="External"/><Relationship Id="rId29" Type="http://schemas.openxmlformats.org/officeDocument/2006/relationships/hyperlink" Target="https://www.ted.com/talks/chimamanda_ngozi_adichie_the_danger_of_a_single_story?referrer=playlist-talks_for_when_you_wish_you_h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turelearn.com/courses/screenwriting" TargetMode="External"/><Relationship Id="rId24" Type="http://schemas.openxmlformats.org/officeDocument/2006/relationships/hyperlink" Target="https://www.ted.com/talks/john_mcwhorter_4_reasons_to_learn_a_new_language" TargetMode="External"/><Relationship Id="rId32" Type="http://schemas.openxmlformats.org/officeDocument/2006/relationships/hyperlink" Target="https://www.ted.com/talks/erin_mckean_go_ahead_make_up_new_word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heguardian.com/commentisfree/2020/feb/17/dictionaries-language-tottenham-hotspur-oed-y-word-definition" TargetMode="External"/><Relationship Id="rId23" Type="http://schemas.openxmlformats.org/officeDocument/2006/relationships/hyperlink" Target="https://www.futurelearn.com/courses/accents-attitudes-and-identity-an-introduction-to-sociolinguistics" TargetMode="External"/><Relationship Id="rId28" Type="http://schemas.openxmlformats.org/officeDocument/2006/relationships/hyperlink" Target="https://www.bbc.co.uk/programmes/articles/dCjLZ6hplwJbjJ8NnHQ5GT/this-weeks-book-list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edx.org/course/fairy-tales-meanings-messages-and-morals" TargetMode="External"/><Relationship Id="rId31" Type="http://schemas.openxmlformats.org/officeDocument/2006/relationships/hyperlink" Target="https://www.ted.com/talks/christopher_warner_situational_irony_the_opposite_of_what_you_th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hyperlink" Target="https://www.free-ebooks.net/humanities-and-arts/Supernatural-Horror-in-Literature" TargetMode="External"/><Relationship Id="rId30" Type="http://schemas.openxmlformats.org/officeDocument/2006/relationships/hyperlink" Target="https://www.ted.com/talks/ajit_narayanan_a_word_game_to_communicate_in_any_language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C8EE08-8D62-4AB5-ADFE-BE566E32FCBE}"/>
</file>

<file path=customXml/itemProps2.xml><?xml version="1.0" encoding="utf-8"?>
<ds:datastoreItem xmlns:ds="http://schemas.openxmlformats.org/officeDocument/2006/customXml" ds:itemID="{98BD9302-7DF7-41F5-B518-0C5097D86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DAD80-FB6C-497F-A993-DBF9F3D8C2F2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44cbdb22-53f6-4308-8494-6d3311554a8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 3</dc:creator>
  <cp:keywords/>
  <dc:description/>
  <cp:lastModifiedBy>Rix E</cp:lastModifiedBy>
  <cp:revision>2</cp:revision>
  <dcterms:created xsi:type="dcterms:W3CDTF">2020-04-22T13:43:00Z</dcterms:created>
  <dcterms:modified xsi:type="dcterms:W3CDTF">2020-04-22T13:43:00Z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